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1" w:rsidRDefault="00844747">
      <w:pPr>
        <w:spacing w:after="0" w:line="240" w:lineRule="auto"/>
        <w:jc w:val="center"/>
        <w:rPr>
          <w:rFonts w:ascii="Book Antiqua" w:eastAsia="Calibri" w:hAnsi="Book Antiqua" w:cs="Times New Roman"/>
          <w:sz w:val="24"/>
        </w:rPr>
      </w:pPr>
      <w:bookmarkStart w:id="0" w:name="_Hlk518479849"/>
      <w:proofErr w:type="gramStart"/>
      <w:r>
        <w:rPr>
          <w:rFonts w:ascii="Book Antiqua" w:eastAsia="Calibri" w:hAnsi="Book Antiqua" w:cs="Times New Roman"/>
          <w:sz w:val="24"/>
        </w:rPr>
        <w:t>UFRJ -Universidade</w:t>
      </w:r>
      <w:proofErr w:type="gramEnd"/>
      <w:r>
        <w:rPr>
          <w:rFonts w:ascii="Book Antiqua" w:eastAsia="Calibri" w:hAnsi="Book Antiqua" w:cs="Times New Roman"/>
          <w:sz w:val="24"/>
        </w:rPr>
        <w:t xml:space="preserve"> Federal do Rio de Janeiro</w:t>
      </w:r>
    </w:p>
    <w:p w:rsidR="005B3C11" w:rsidRDefault="00844747">
      <w:pPr>
        <w:spacing w:after="0" w:line="240" w:lineRule="auto"/>
        <w:jc w:val="center"/>
        <w:rPr>
          <w:rFonts w:ascii="Book Antiqua" w:eastAsia="Calibri" w:hAnsi="Book Antiqua" w:cs="Times New Roman"/>
          <w:sz w:val="24"/>
        </w:rPr>
      </w:pPr>
      <w:proofErr w:type="gramStart"/>
      <w:r>
        <w:rPr>
          <w:rFonts w:ascii="Book Antiqua" w:eastAsia="Calibri" w:hAnsi="Book Antiqua" w:cs="Times New Roman"/>
          <w:sz w:val="24"/>
        </w:rPr>
        <w:t>CCS -Centro</w:t>
      </w:r>
      <w:proofErr w:type="gramEnd"/>
      <w:r>
        <w:rPr>
          <w:rFonts w:ascii="Book Antiqua" w:eastAsia="Calibri" w:hAnsi="Book Antiqua" w:cs="Times New Roman"/>
          <w:sz w:val="24"/>
        </w:rPr>
        <w:t xml:space="preserve"> de Ciências da Saúde</w:t>
      </w:r>
    </w:p>
    <w:p w:rsidR="005B3C11" w:rsidRDefault="00844747">
      <w:pPr>
        <w:spacing w:after="0" w:line="240" w:lineRule="auto"/>
        <w:jc w:val="center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>NUTES – Núcleo de Tecnologia Educacional para Saúde</w:t>
      </w:r>
    </w:p>
    <w:p w:rsidR="005B3C11" w:rsidRDefault="00844747">
      <w:pPr>
        <w:spacing w:after="0" w:line="240" w:lineRule="auto"/>
        <w:jc w:val="center"/>
        <w:rPr>
          <w:rFonts w:ascii="Book Antiqua" w:eastAsia="Calibri" w:hAnsi="Book Antiqua" w:cs="Times New Roman"/>
          <w:sz w:val="24"/>
        </w:rPr>
      </w:pPr>
      <w:proofErr w:type="gramStart"/>
      <w:r>
        <w:rPr>
          <w:rFonts w:ascii="Book Antiqua" w:eastAsia="Calibri" w:hAnsi="Book Antiqua" w:cs="Times New Roman"/>
          <w:sz w:val="24"/>
        </w:rPr>
        <w:t>PPGECS -Programa</w:t>
      </w:r>
      <w:proofErr w:type="gramEnd"/>
      <w:r>
        <w:rPr>
          <w:rFonts w:ascii="Book Antiqua" w:eastAsia="Calibri" w:hAnsi="Book Antiqua" w:cs="Times New Roman"/>
          <w:sz w:val="24"/>
        </w:rPr>
        <w:t xml:space="preserve"> de Pós-Graduação em Educação em Ciências e Saúde</w:t>
      </w:r>
    </w:p>
    <w:p w:rsidR="005B3C11" w:rsidRDefault="005B3C11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:rsidR="005B3C11" w:rsidRDefault="00844747">
      <w:pPr>
        <w:spacing w:after="0" w:line="240" w:lineRule="auto"/>
        <w:jc w:val="center"/>
        <w:rPr>
          <w:rFonts w:ascii="Book Antiqua" w:eastAsia="Calibri" w:hAnsi="Book Antiqua" w:cs="Times New Roman"/>
          <w:sz w:val="24"/>
        </w:rPr>
      </w:pPr>
      <w:bookmarkStart w:id="1" w:name="_GoBack"/>
      <w:r>
        <w:rPr>
          <w:rFonts w:ascii="Book Antiqua" w:eastAsia="Calibri" w:hAnsi="Book Antiqua" w:cs="Times New Roman"/>
          <w:sz w:val="24"/>
        </w:rPr>
        <w:t>NORMA ESPECÍFICA COM REQUISITOS PARA SOLICITAÇÃO DE DEFESA PARA MESTRADO E DOUTORADO DO PPGECS</w:t>
      </w:r>
      <w:bookmarkEnd w:id="1"/>
      <w:r>
        <w:rPr>
          <w:rFonts w:ascii="Book Antiqua" w:eastAsia="Calibri" w:hAnsi="Book Antiqua" w:cs="Times New Roman"/>
          <w:sz w:val="24"/>
        </w:rPr>
        <w:t>.</w:t>
      </w:r>
    </w:p>
    <w:bookmarkEnd w:id="0"/>
    <w:p w:rsidR="005B3C11" w:rsidRDefault="005B3C11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</w:p>
    <w:p w:rsidR="005B3C11" w:rsidRDefault="00844747">
      <w:pPr>
        <w:spacing w:after="0" w:line="240" w:lineRule="auto"/>
        <w:jc w:val="both"/>
        <w:rPr>
          <w:rFonts w:ascii="Book Antiqua" w:eastAsia="Calibri" w:hAnsi="Book Antiqua" w:cs="Times New Roman"/>
          <w:sz w:val="24"/>
        </w:rPr>
      </w:pPr>
      <w:r>
        <w:rPr>
          <w:rFonts w:ascii="Book Antiqua" w:eastAsia="Calibri" w:hAnsi="Book Antiqua" w:cs="Times New Roman"/>
          <w:sz w:val="24"/>
        </w:rPr>
        <w:t xml:space="preserve">Esta Norma Específica, aprovado em CEGNUTE em </w:t>
      </w:r>
      <w:r w:rsidR="006549AE">
        <w:rPr>
          <w:rFonts w:ascii="Book Antiqua" w:eastAsia="Calibri" w:hAnsi="Book Antiqua" w:cs="Times New Roman"/>
          <w:sz w:val="24"/>
        </w:rPr>
        <w:t>20</w:t>
      </w:r>
      <w:r>
        <w:rPr>
          <w:rFonts w:ascii="Book Antiqua" w:eastAsia="Calibri" w:hAnsi="Book Antiqua" w:cs="Times New Roman"/>
          <w:sz w:val="24"/>
        </w:rPr>
        <w:t xml:space="preserve"> de </w:t>
      </w:r>
      <w:r w:rsidR="006549AE">
        <w:rPr>
          <w:rFonts w:ascii="Book Antiqua" w:eastAsia="Calibri" w:hAnsi="Book Antiqua" w:cs="Times New Roman"/>
          <w:sz w:val="24"/>
        </w:rPr>
        <w:t>setembro</w:t>
      </w:r>
      <w:r>
        <w:rPr>
          <w:rFonts w:ascii="Book Antiqua" w:eastAsia="Calibri" w:hAnsi="Book Antiqua" w:cs="Times New Roman"/>
          <w:sz w:val="24"/>
        </w:rPr>
        <w:t xml:space="preserve"> de 2018, define os requisitos para apresentação da dissertação e tese para obtenção do título de mestre e doutor, </w:t>
      </w:r>
      <w:proofErr w:type="spellStart"/>
      <w:r>
        <w:rPr>
          <w:rFonts w:ascii="Book Antiqua" w:eastAsia="Calibri" w:hAnsi="Book Antiqua" w:cs="Times New Roman"/>
          <w:sz w:val="24"/>
        </w:rPr>
        <w:t>despectivamente</w:t>
      </w:r>
      <w:proofErr w:type="spellEnd"/>
      <w:r>
        <w:rPr>
          <w:rFonts w:ascii="Book Antiqua" w:eastAsia="Calibri" w:hAnsi="Book Antiqua" w:cs="Times New Roman"/>
          <w:sz w:val="24"/>
        </w:rPr>
        <w:t>, considerando o Regulamento do PPGECS, a avaliação do programa pela Capes e as normas regimentais da UFRJ.</w:t>
      </w:r>
    </w:p>
    <w:p w:rsidR="005B3C11" w:rsidRDefault="005B3C11"/>
    <w:p w:rsidR="005B3C11" w:rsidRDefault="00844747">
      <w:pPr>
        <w:pStyle w:val="Alinea"/>
      </w:pPr>
      <w:r>
        <w:t xml:space="preserve">Art. </w:t>
      </w:r>
      <m:oMath>
        <m:r>
          <w:rPr>
            <w:rFonts w:ascii="Cambria Math" w:hAnsi="Cambria Math"/>
            <w:i/>
          </w:rPr>
          <w:fldChar w:fldCharType="begin"/>
        </m:r>
        <m:r>
          <m:rPr>
            <m:sty m:val="p"/>
          </m:rPr>
          <w:rPr>
            <w:rFonts w:ascii="Cambria Math" w:hAnsi="Cambria Math"/>
          </w:rPr>
          <m:t xml:space="preserve"> AUTONUM  \* Arabic </m:t>
        </m:r>
        <m:r>
          <w:rPr>
            <w:rFonts w:ascii="Cambria Math" w:hAnsi="Cambria Math"/>
            <w:i/>
          </w:rPr>
          <w:fldChar w:fldCharType="end"/>
        </m:r>
        <m:r>
          <w:rPr>
            <w:rFonts w:ascii="Cambria Math" w:hAnsi="Cambria Math"/>
          </w:rPr>
          <m:t>º</m:t>
        </m:r>
      </m:oMath>
      <w:r>
        <w:t xml:space="preserve"> São requisitos para apresentação da dissertação e obtenção do título de mestre quando o candidato tiver cumprido as seguintes exigências:</w:t>
      </w:r>
    </w:p>
    <w:p w:rsidR="005B3C11" w:rsidRDefault="00844747">
      <w:pPr>
        <w:pStyle w:val="AlineaIII"/>
      </w:pPr>
      <w:r>
        <w:t>I - matrícula ativa há, no mínimo, 12 (doze) meses;</w:t>
      </w:r>
    </w:p>
    <w:p w:rsidR="005B3C11" w:rsidRDefault="00844747">
      <w:pPr>
        <w:pStyle w:val="AlineaIII"/>
      </w:pPr>
      <w:r>
        <w:t xml:space="preserve">II - cumprimento do mínimo de </w:t>
      </w:r>
      <w:proofErr w:type="gramStart"/>
      <w:r>
        <w:t>600 (seiscentas) horas-aula</w:t>
      </w:r>
      <w:proofErr w:type="gramEnd"/>
      <w:r>
        <w:t>;</w:t>
      </w:r>
    </w:p>
    <w:p w:rsidR="005B3C11" w:rsidRDefault="00844747">
      <w:pPr>
        <w:pStyle w:val="AlineaIII"/>
      </w:pPr>
      <w:r>
        <w:t>III - aprovação em todas as disciplinas;</w:t>
      </w:r>
    </w:p>
    <w:p w:rsidR="005B3C11" w:rsidRDefault="00844747">
      <w:pPr>
        <w:pStyle w:val="AlineaIII"/>
      </w:pPr>
      <w:r>
        <w:t>IV - aprovação em exame de leitura e compreensão em língua inglesa;</w:t>
      </w:r>
    </w:p>
    <w:p w:rsidR="005B3C11" w:rsidRDefault="00844747">
      <w:pPr>
        <w:pStyle w:val="AlineaIII"/>
      </w:pPr>
      <w:r>
        <w:t>V - obtenção de CRA igual ou superior a 2,0;</w:t>
      </w:r>
    </w:p>
    <w:p w:rsidR="005B3C11" w:rsidRDefault="00844747">
      <w:pPr>
        <w:pStyle w:val="AlineaIII"/>
      </w:pPr>
      <w:r>
        <w:t>VI - aprovação no exame de qualificação</w:t>
      </w:r>
    </w:p>
    <w:p w:rsidR="005B3C11" w:rsidRDefault="00844747">
      <w:pPr>
        <w:pStyle w:val="AlineaIII"/>
      </w:pPr>
      <w:r>
        <w:t xml:space="preserve">VII - apresentação à banca examinadora e à Secretaria do Programa de </w:t>
      </w:r>
      <w:proofErr w:type="gramStart"/>
      <w:r>
        <w:t>1</w:t>
      </w:r>
      <w:proofErr w:type="gramEnd"/>
      <w:r>
        <w:t xml:space="preserve"> (uma) cópia digital da dissertação de acordo com as normas da UFRJ em vigor;</w:t>
      </w:r>
    </w:p>
    <w:p w:rsidR="005B3C11" w:rsidRDefault="00844747">
      <w:pPr>
        <w:pStyle w:val="AlineaIII"/>
      </w:pPr>
      <w:r>
        <w:t>VIII – cumprimento, a critério do discente, do estágio docente de acordo com regulamentação vigente da CAPES, quando for o caso de discente bolsista desta agência.</w:t>
      </w:r>
    </w:p>
    <w:p w:rsidR="005B3C11" w:rsidRDefault="00844747">
      <w:pPr>
        <w:pStyle w:val="Alinea"/>
      </w:pPr>
      <w:r>
        <w:t xml:space="preserve">Art. </w:t>
      </w:r>
      <m:oMath>
        <m:r>
          <w:rPr>
            <w:rFonts w:ascii="Cambria Math" w:hAnsi="Cambria Math"/>
            <w:i/>
          </w:rPr>
          <w:fldChar w:fldCharType="begin"/>
        </m:r>
        <m:r>
          <m:rPr>
            <m:sty m:val="p"/>
          </m:rPr>
          <w:rPr>
            <w:rFonts w:ascii="Cambria Math" w:hAnsi="Cambria Math"/>
          </w:rPr>
          <m:t xml:space="preserve"> AUTONUM  \* Arabic </m:t>
        </m:r>
        <m:r>
          <w:rPr>
            <w:rFonts w:ascii="Cambria Math" w:hAnsi="Cambria Math"/>
            <w:i/>
          </w:rPr>
          <w:fldChar w:fldCharType="end"/>
        </m:r>
      </m:oMath>
      <w:r>
        <w:rPr>
          <w:rFonts w:eastAsiaTheme="minorEastAsia"/>
        </w:rPr>
        <w:t>º</w:t>
      </w:r>
      <w:r>
        <w:t xml:space="preserve"> Para comprovação, na ocasião da entrega do pedido de formação de banca examinadora, do atendimento às exigências da classificação quanto à produção científica realizada durante o curso, será exigido:</w:t>
      </w:r>
    </w:p>
    <w:p w:rsidR="005B3C11" w:rsidRDefault="00844747">
      <w:pPr>
        <w:pStyle w:val="AlineaIII"/>
      </w:pPr>
      <w:r>
        <w:t>I – Ter apresentado, pelo menos, um trabalho completo em eventos entre aqueles melhor qualificados, segundo critérios vigentes da área de avaliação da CAPES;</w:t>
      </w:r>
    </w:p>
    <w:p w:rsidR="005B3C11" w:rsidRDefault="00844747">
      <w:pPr>
        <w:pStyle w:val="AlineaIII"/>
      </w:pPr>
      <w:r>
        <w:t xml:space="preserve">II – ter encaminhado para publicação, pelo menos, um artigo para revista estratificada no </w:t>
      </w:r>
      <w:proofErr w:type="spellStart"/>
      <w:r>
        <w:t>Qualis</w:t>
      </w:r>
      <w:proofErr w:type="spellEnd"/>
      <w:r>
        <w:t xml:space="preserve"> da área de Ensino da CAPES como B2 ou superior;</w:t>
      </w:r>
    </w:p>
    <w:p w:rsidR="005B3C11" w:rsidRDefault="00844747">
      <w:pPr>
        <w:pStyle w:val="AlineaII"/>
      </w:pPr>
      <w:r>
        <w:lastRenderedPageBreak/>
        <w:t xml:space="preserve">§ Único As produções bibliográficas utilizadas para comprovação para solicitação de defesa deverão ter como autoria o discente, como primeiro autor, e </w:t>
      </w:r>
      <w:proofErr w:type="gramStart"/>
      <w:r>
        <w:t>seu(</w:t>
      </w:r>
      <w:proofErr w:type="gramEnd"/>
      <w:r>
        <w:t>sua) orientador(a).</w:t>
      </w:r>
    </w:p>
    <w:p w:rsidR="005B3C11" w:rsidRDefault="00844747">
      <w:pPr>
        <w:pStyle w:val="Alinea"/>
      </w:pPr>
      <w:r>
        <w:t xml:space="preserve">Art. </w:t>
      </w:r>
      <m:oMath>
        <m:r>
          <w:rPr>
            <w:rFonts w:ascii="Cambria Math" w:hAnsi="Cambria Math"/>
            <w:i/>
          </w:rPr>
          <w:fldChar w:fldCharType="begin"/>
        </m:r>
        <m:r>
          <m:rPr>
            <m:sty m:val="p"/>
          </m:rPr>
          <w:rPr>
            <w:rFonts w:ascii="Cambria Math" w:hAnsi="Cambria Math"/>
          </w:rPr>
          <m:t xml:space="preserve"> AUTONUM  \* Arabic </m:t>
        </m:r>
        <m:r>
          <w:rPr>
            <w:rFonts w:ascii="Cambria Math" w:hAnsi="Cambria Math"/>
            <w:i/>
          </w:rPr>
          <w:fldChar w:fldCharType="end"/>
        </m:r>
      </m:oMath>
      <w:r>
        <w:rPr>
          <w:rFonts w:eastAsiaTheme="minorEastAsia"/>
        </w:rPr>
        <w:t>º</w:t>
      </w:r>
      <w:r>
        <w:t xml:space="preserve"> São requisitos para apresentação da tese e obtenção do título de doutor quando tiver cumprido as seguintes exigências:</w:t>
      </w:r>
    </w:p>
    <w:p w:rsidR="005B3C11" w:rsidRDefault="00844747">
      <w:pPr>
        <w:pStyle w:val="AlineaIII"/>
      </w:pPr>
      <w:r>
        <w:t>I - matrícula ativa há, no mínimo, 24 (vinte e quatro) meses;</w:t>
      </w:r>
    </w:p>
    <w:p w:rsidR="005B3C11" w:rsidRDefault="00844747">
      <w:pPr>
        <w:pStyle w:val="AlineaIII"/>
      </w:pPr>
      <w:r>
        <w:t xml:space="preserve">II - cumprimento do mínimo de </w:t>
      </w:r>
      <w:proofErr w:type="gramStart"/>
      <w:r>
        <w:t>900 (novecentas) horas-aula</w:t>
      </w:r>
      <w:proofErr w:type="gramEnd"/>
      <w:r>
        <w:t>;</w:t>
      </w:r>
    </w:p>
    <w:p w:rsidR="005B3C11" w:rsidRDefault="00844747">
      <w:pPr>
        <w:pStyle w:val="AlineaIII"/>
      </w:pPr>
      <w:r>
        <w:t>III - aprovação em todas as disciplinas;</w:t>
      </w:r>
    </w:p>
    <w:p w:rsidR="005B3C11" w:rsidRDefault="00844747">
      <w:pPr>
        <w:pStyle w:val="AlineaIII"/>
      </w:pPr>
      <w:r>
        <w:t xml:space="preserve">IV - aprovação em exame de leitura e compreensão em duas línguas estrangeiras (sendo </w:t>
      </w:r>
      <w:proofErr w:type="gramStart"/>
      <w:r>
        <w:t>uma obrigatoriamente inglês</w:t>
      </w:r>
      <w:proofErr w:type="gramEnd"/>
      <w:r>
        <w:t xml:space="preserve"> e a outra, francês ou espanhol);</w:t>
      </w:r>
    </w:p>
    <w:p w:rsidR="005B3C11" w:rsidRDefault="00844747">
      <w:pPr>
        <w:pStyle w:val="AlineaIII"/>
      </w:pPr>
      <w:r>
        <w:t>V - obtenção de CRA igual ou superior a 2,0; </w:t>
      </w:r>
    </w:p>
    <w:p w:rsidR="005B3C11" w:rsidRDefault="00844747">
      <w:pPr>
        <w:pStyle w:val="AlineaIII"/>
      </w:pPr>
      <w:r>
        <w:t>VI - aprovação no exame de qualificação;</w:t>
      </w:r>
    </w:p>
    <w:p w:rsidR="005B3C11" w:rsidRDefault="00844747">
      <w:pPr>
        <w:pStyle w:val="AlineaIII"/>
      </w:pPr>
      <w:r>
        <w:t xml:space="preserve">VII - apresentação à banca examinadora e à Secretaria do Programa de </w:t>
      </w:r>
      <w:proofErr w:type="gramStart"/>
      <w:r>
        <w:t>1</w:t>
      </w:r>
      <w:proofErr w:type="gramEnd"/>
      <w:r>
        <w:t xml:space="preserve"> (uma) cópia digital da tese de acordo com as normas da UFRJ em vigor;</w:t>
      </w:r>
    </w:p>
    <w:p w:rsidR="005B3C11" w:rsidRDefault="00844747">
      <w:pPr>
        <w:pStyle w:val="AlineaIII"/>
      </w:pPr>
      <w:r>
        <w:t>VIII - cumprimento do estágio docente de acordo com regulamentação vigente da CAPES.</w:t>
      </w:r>
    </w:p>
    <w:p w:rsidR="005B3C11" w:rsidRDefault="00844747">
      <w:pPr>
        <w:pStyle w:val="Alinea"/>
      </w:pPr>
      <w:r>
        <w:t xml:space="preserve">Art. </w:t>
      </w:r>
      <m:oMath>
        <m:r>
          <w:rPr>
            <w:rFonts w:ascii="Cambria Math" w:hAnsi="Cambria Math"/>
            <w:i/>
          </w:rPr>
          <w:fldChar w:fldCharType="begin"/>
        </m:r>
        <m:r>
          <m:rPr>
            <m:sty m:val="p"/>
          </m:rPr>
          <w:rPr>
            <w:rFonts w:ascii="Cambria Math" w:hAnsi="Cambria Math"/>
          </w:rPr>
          <m:t xml:space="preserve"> AUTONUM  \* Arabic </m:t>
        </m:r>
        <m:r>
          <w:rPr>
            <w:rFonts w:ascii="Cambria Math" w:hAnsi="Cambria Math"/>
            <w:i/>
          </w:rPr>
          <w:fldChar w:fldCharType="end"/>
        </m:r>
        <m:r>
          <w:rPr>
            <w:rFonts w:ascii="Cambria Math" w:hAnsi="Cambria Math"/>
          </w:rPr>
          <m:t>º</m:t>
        </m:r>
      </m:oMath>
      <w:r>
        <w:t xml:space="preserve"> Para comprovação, na ocasião da entrega do pedido de formação de banca examinadora, do atendimento às exigências quanto à produção científica realizada durante o curso, será exigido:</w:t>
      </w:r>
    </w:p>
    <w:p w:rsidR="005B3C11" w:rsidRDefault="00844747">
      <w:pPr>
        <w:pStyle w:val="AlineaIII"/>
      </w:pPr>
      <w:r>
        <w:t xml:space="preserve">I – Ter publicado ou tido aceite de, pelo menos, um artigo em revista estratificada no </w:t>
      </w:r>
      <w:proofErr w:type="spellStart"/>
      <w:r>
        <w:t>Qualis</w:t>
      </w:r>
      <w:proofErr w:type="spellEnd"/>
      <w:r>
        <w:t xml:space="preserve"> da área de Ensino da CAPES como B1 ou superior;</w:t>
      </w:r>
    </w:p>
    <w:p w:rsidR="005B3C11" w:rsidRDefault="00844747">
      <w:pPr>
        <w:pStyle w:val="AlineaIII"/>
      </w:pPr>
      <w:r>
        <w:t xml:space="preserve">II – além do artigo publicado ou aceito, ter encaminhado para publicação, pelo menos, um artigo para revista estratificada no </w:t>
      </w:r>
      <w:proofErr w:type="spellStart"/>
      <w:r>
        <w:t>Qualis</w:t>
      </w:r>
      <w:proofErr w:type="spellEnd"/>
      <w:r>
        <w:t xml:space="preserve"> da área de Ensino da CAPES como B2 ou superior;</w:t>
      </w:r>
    </w:p>
    <w:p w:rsidR="005B3C11" w:rsidRDefault="00844747">
      <w:pPr>
        <w:pStyle w:val="AlineaIII"/>
      </w:pPr>
      <w:r>
        <w:t>III – ter apresentado, pelo menos, um trabalho completo em evento entre aqueles melhor qualificados, segundo critérios vigentes da área de avaliação da CAPES.</w:t>
      </w:r>
    </w:p>
    <w:p w:rsidR="005B3C11" w:rsidRDefault="00844747">
      <w:pPr>
        <w:pStyle w:val="AlineaII"/>
      </w:pPr>
      <w:r>
        <w:t xml:space="preserve">§ Único As produções bibliográficas utilizadas para comprovação para solicitação de defesa deverão ter como autoria o discente, como primeiro autor, e </w:t>
      </w:r>
      <w:proofErr w:type="gramStart"/>
      <w:r>
        <w:t>seu(</w:t>
      </w:r>
      <w:proofErr w:type="gramEnd"/>
      <w:r>
        <w:t>sua) orientador(a).</w:t>
      </w:r>
    </w:p>
    <w:p w:rsidR="005B3C11" w:rsidRDefault="00844747">
      <w:pPr>
        <w:pStyle w:val="Alinea"/>
      </w:pPr>
      <w:r>
        <w:rPr>
          <w:b/>
          <w:bCs/>
        </w:rPr>
        <w:t xml:space="preserve">Art. </w:t>
      </w:r>
      <m:oMath>
        <m:r>
          <w:rPr>
            <w:rFonts w:ascii="Cambria Math" w:hAnsi="Cambria Math"/>
            <w:i/>
          </w:rPr>
          <w:fldChar w:fldCharType="begin"/>
        </m:r>
        <m:r>
          <m:rPr>
            <m:sty m:val="p"/>
          </m:rPr>
          <w:rPr>
            <w:rFonts w:ascii="Cambria Math" w:hAnsi="Cambria Math"/>
          </w:rPr>
          <m:t xml:space="preserve"> AUTONUM  \* Arabic </m:t>
        </m:r>
        <m:r>
          <w:rPr>
            <w:rFonts w:ascii="Cambria Math" w:hAnsi="Cambria Math"/>
            <w:i/>
          </w:rPr>
          <w:fldChar w:fldCharType="end"/>
        </m:r>
        <m:r>
          <w:rPr>
            <w:rFonts w:ascii="Cambria Math" w:hAnsi="Cambria Math"/>
          </w:rPr>
          <m:t>º</m:t>
        </m:r>
      </m:oMath>
      <w:proofErr w:type="gramStart"/>
      <w:r>
        <w:rPr>
          <w:rFonts w:eastAsiaTheme="minorEastAsia"/>
        </w:rPr>
        <w:t xml:space="preserve"> </w:t>
      </w:r>
      <w:r>
        <w:t xml:space="preserve"> </w:t>
      </w:r>
      <w:proofErr w:type="gramEnd"/>
      <w:r>
        <w:t>Os casos omissos serão resolvidos pela CEGNUTES.</w:t>
      </w:r>
    </w:p>
    <w:p w:rsidR="005B3C11" w:rsidRDefault="00844747">
      <w:pPr>
        <w:pStyle w:val="Alinea"/>
      </w:pPr>
      <w:r>
        <w:rPr>
          <w:b/>
          <w:bCs/>
        </w:rPr>
        <w:t xml:space="preserve">Art. </w:t>
      </w:r>
      <m:oMath>
        <m:r>
          <w:rPr>
            <w:rFonts w:ascii="Cambria Math" w:hAnsi="Cambria Math"/>
            <w:i/>
          </w:rPr>
          <w:fldChar w:fldCharType="begin"/>
        </m:r>
        <m:r>
          <m:rPr>
            <m:sty m:val="p"/>
          </m:rPr>
          <w:rPr>
            <w:rFonts w:ascii="Cambria Math" w:hAnsi="Cambria Math"/>
          </w:rPr>
          <m:t xml:space="preserve"> AUTONUM  \* Arabic </m:t>
        </m:r>
        <m:r>
          <w:rPr>
            <w:rFonts w:ascii="Cambria Math" w:hAnsi="Cambria Math"/>
            <w:i/>
          </w:rPr>
          <w:fldChar w:fldCharType="end"/>
        </m:r>
        <m:r>
          <w:rPr>
            <w:rFonts w:ascii="Cambria Math" w:hAnsi="Cambria Math"/>
          </w:rPr>
          <m:t>º</m:t>
        </m:r>
      </m:oMath>
      <w:r>
        <w:rPr>
          <w:rFonts w:eastAsiaTheme="minorEastAsia"/>
        </w:rPr>
        <w:t xml:space="preserve"> Esta Norma entra em vigor na data de aprovação em CEGNUTES.</w:t>
      </w:r>
    </w:p>
    <w:sectPr w:rsidR="005B3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11"/>
    <w:rsid w:val="005B3C11"/>
    <w:rsid w:val="006549AE"/>
    <w:rsid w:val="00844747"/>
    <w:rsid w:val="009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inea">
    <w:name w:val="Alinea"/>
    <w:basedOn w:val="Normal"/>
    <w:autoRedefine/>
    <w:qFormat/>
    <w:pPr>
      <w:spacing w:after="0" w:line="360" w:lineRule="auto"/>
      <w:ind w:left="709" w:hanging="709"/>
      <w:jc w:val="both"/>
    </w:pPr>
    <w:rPr>
      <w:rFonts w:ascii="Times New Roman" w:hAnsi="Times New Roman" w:cs="Times New Roman"/>
      <w:sz w:val="24"/>
      <w:lang w:eastAsia="pt-BR"/>
    </w:rPr>
  </w:style>
  <w:style w:type="paragraph" w:customStyle="1" w:styleId="AlineaIII">
    <w:name w:val="Alinea III"/>
    <w:basedOn w:val="Normal"/>
    <w:autoRedefine/>
    <w:qFormat/>
    <w:pPr>
      <w:spacing w:after="0" w:line="360" w:lineRule="auto"/>
      <w:ind w:left="1310" w:hanging="284"/>
      <w:jc w:val="both"/>
    </w:pPr>
    <w:rPr>
      <w:rFonts w:ascii="Times New Roman" w:hAnsi="Times New Roman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AlineaII">
    <w:name w:val="Alinea II"/>
    <w:basedOn w:val="Alinea"/>
    <w:autoRedefine/>
    <w:qFormat/>
    <w:pPr>
      <w:ind w:left="1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inea">
    <w:name w:val="Alinea"/>
    <w:basedOn w:val="Normal"/>
    <w:autoRedefine/>
    <w:qFormat/>
    <w:pPr>
      <w:spacing w:after="0" w:line="360" w:lineRule="auto"/>
      <w:ind w:left="709" w:hanging="709"/>
      <w:jc w:val="both"/>
    </w:pPr>
    <w:rPr>
      <w:rFonts w:ascii="Times New Roman" w:hAnsi="Times New Roman" w:cs="Times New Roman"/>
      <w:sz w:val="24"/>
      <w:lang w:eastAsia="pt-BR"/>
    </w:rPr>
  </w:style>
  <w:style w:type="paragraph" w:customStyle="1" w:styleId="AlineaIII">
    <w:name w:val="Alinea III"/>
    <w:basedOn w:val="Normal"/>
    <w:autoRedefine/>
    <w:qFormat/>
    <w:pPr>
      <w:spacing w:after="0" w:line="360" w:lineRule="auto"/>
      <w:ind w:left="1310" w:hanging="284"/>
      <w:jc w:val="both"/>
    </w:pPr>
    <w:rPr>
      <w:rFonts w:ascii="Times New Roman" w:hAnsi="Times New Roman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AlineaII">
    <w:name w:val="Alinea II"/>
    <w:basedOn w:val="Alinea"/>
    <w:autoRedefine/>
    <w:qFormat/>
    <w:pPr>
      <w:ind w:left="1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2019-03-27T13:41:00Z</dcterms:created>
  <dcterms:modified xsi:type="dcterms:W3CDTF">2019-03-27T13:41:00Z</dcterms:modified>
</cp:coreProperties>
</file>